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НАРОДНО ЧИТАЛИЩЕ “СЪГЛАСИЕ-1928”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с.ЧОКОБА,ОБЩИНА СЛИВЕН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Изх.№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/12.02.2023г.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 КМЕТА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НА ОБЩИНА СЛИВЕН</w:t>
      </w:r>
    </w:p>
    <w:p w:rsidR="00755119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инж. С. Радев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На ваш Изх.№1800-3</w:t>
      </w:r>
    </w:p>
    <w:p w:rsidR="00755119" w:rsidRPr="00682561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09.01.2023г.</w:t>
      </w:r>
    </w:p>
    <w:p w:rsidR="00755119" w:rsidRPr="00547191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ИНФОРМАЦИЯ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ЗА ДЕЙНОСТТА НА НАРОДНО ЧИТАЛИЩЕ “СЪГЛАСИЕ-1928”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с.ЧОКОБА,ОБЩИНА СЛИВЕН ЗА 2022 ГОДИНА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Pr="00406F0A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1.Брой регистрирани читалищни членове  -                                    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4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2.Дейност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А. Библиотечно и информационно обслужване</w:t>
      </w:r>
    </w:p>
    <w:p w:rsidR="00755119" w:rsidRPr="009F540A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библиотечен фонд                                                              4108 бр.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набавени </w:t>
      </w:r>
      <w:proofErr w:type="spellStart"/>
      <w:r>
        <w:rPr>
          <w:sz w:val="28"/>
          <w:szCs w:val="28"/>
        </w:rPr>
        <w:t>библ</w:t>
      </w:r>
      <w:proofErr w:type="spellEnd"/>
      <w:r>
        <w:rPr>
          <w:sz w:val="28"/>
          <w:szCs w:val="28"/>
        </w:rPr>
        <w:t xml:space="preserve">. материали за 2022 г.                                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28бр.</w:t>
      </w:r>
    </w:p>
    <w:p w:rsidR="00755119" w:rsidRPr="00291A12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отчислени книги                                                                  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бр.                                                                 </w:t>
      </w:r>
    </w:p>
    <w:p w:rsidR="00755119" w:rsidRPr="00306393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брой абонирани периодични издания за 2022г.                   4 бр.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, ”Минаха години”,”Над 55”,”Златна възраст”</w:t>
      </w:r>
    </w:p>
    <w:p w:rsidR="00755119" w:rsidRPr="00AC2A4B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брой читателски посещения за 2022 г.                             50  бр.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брой регистрирани читатели за 2022 г.                             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 души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Б. Любителско художествено творчество</w:t>
      </w:r>
    </w:p>
    <w:p w:rsidR="00755119" w:rsidRPr="00590FDA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постоянно действащи колективи за сезон 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1/ 2022 г.            -1бр.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5119" w:rsidRDefault="00755119" w:rsidP="00755119">
      <w:pPr>
        <w:ind w:right="-567"/>
        <w:rPr>
          <w:sz w:val="28"/>
          <w:szCs w:val="28"/>
        </w:rPr>
      </w:pPr>
      <w:r>
        <w:rPr>
          <w:sz w:val="28"/>
          <w:szCs w:val="28"/>
        </w:rPr>
        <w:t>Групата за автентичен фолклор”Здравец”при НЧ”Съгласие-1928”с.Чокоба се състои от 10 души на възраст от 53 до 80г. Те с огромно желание и ентусиазъм разучават стари  автентични народни песни.Участват в регионални събори и съвместно с фолклорната група от пенсионерския клуб,вземат участие в тържества и концерти,посветени на светли годишнини и двете групи заедно забавляват жителите на с .Чокоба.</w:t>
      </w:r>
    </w:p>
    <w:p w:rsidR="00755119" w:rsidRDefault="00755119" w:rsidP="00755119">
      <w:pPr>
        <w:ind w:right="-567"/>
        <w:rPr>
          <w:sz w:val="28"/>
          <w:szCs w:val="28"/>
        </w:rPr>
      </w:pPr>
    </w:p>
    <w:p w:rsidR="00755119" w:rsidRDefault="00755119" w:rsidP="00755119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Ние си сътрудничим с читалищата от близките населени места и заедно с техните </w:t>
      </w:r>
    </w:p>
    <w:p w:rsidR="00755119" w:rsidRDefault="00755119" w:rsidP="00755119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групи организираме съвместни концерти и тържества по повод на национални празници.  </w:t>
      </w:r>
    </w:p>
    <w:p w:rsidR="00755119" w:rsidRDefault="00755119" w:rsidP="00755119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-Читалището работи и с малки деца,които вземат участие в нашите концерти с рецитали.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..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В. Школи по изкуствата                                                                           - не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Г. Школи за изучаване на чужди езици                                                  - не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Д. Кръжоци и клубове                                                                              - не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Е. Действащи музейни сбирки –                                                   Битов кът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3. Други читалищни дейности –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Провеждане на празниците: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-15 януари-участие в онлайн конкурс”От сръчните ръце на баба-плетени терлици”-грамота за участие.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- 21 януари – Бабин ден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-7 февруари-участие в Национален виртуален конкурс за”Обредни народни песни”към НЧ”Хр.Ботев-1910”с.Голямо Соколово,общ.Търговище-грамота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- 14 февруари – 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>/беседа/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-19 февруари-обесването на Васил Левски/беседа,стихове,песни/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-25 февруари-Участие в онлайн фестивал”Среди зима на Мегдана-Радилово 2022”-грамота за участие и сувенир.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- 1 март – “Баба Марта”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 март-Участие в онлайн конкурс”</w:t>
      </w:r>
      <w:proofErr w:type="spellStart"/>
      <w:r>
        <w:rPr>
          <w:sz w:val="28"/>
          <w:szCs w:val="28"/>
        </w:rPr>
        <w:t>Мартеничка</w:t>
      </w:r>
      <w:proofErr w:type="spellEnd"/>
      <w:r>
        <w:rPr>
          <w:sz w:val="28"/>
          <w:szCs w:val="28"/>
        </w:rPr>
        <w:t xml:space="preserve"> бяла и червена”към НЧ”Станчо Станчев-1896”с.Сушица,общ.Стражица-грамота за участие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 март-Участие в конкурс”Най-оригинална и автентична мартеница”към НЧ”Напредък-1897”с.Попица-грамота за участие ,с присъдено III място и сувенир.</w:t>
      </w:r>
    </w:p>
    <w:p w:rsidR="00755119" w:rsidRPr="00FD4ED5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 март-Участие в Национален конкурс за изработване на мартеница”Червено-бели вдъхновения”към НЧ”Пробуда-1896”г.Суворово,общ.Варна-грамота за участие.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-3 март-Освобождението на България от османско иго -поднасяне на цветя и венци пред паметника на загиналите в национално-освободителните борби от селото.Изложба-беседа в големия салон на читалището.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-8 март-Международен ден на жената-беседа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-25 март-Благовещение/беседа за обичаите и ритуалите в различни краища на България,свързани с отбелязването на християнския празник/.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-14 април-беседа,посветена на 201 години от рождението на Г.С.Раковски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-17 април-участие във фолклорен събор”От Цветница до Гергьовден”в с.Ген.Инзово,общ.</w:t>
      </w:r>
      <w:proofErr w:type="spellStart"/>
      <w:r>
        <w:rPr>
          <w:sz w:val="28"/>
          <w:szCs w:val="28"/>
        </w:rPr>
        <w:t>Тунджа-плакет</w:t>
      </w:r>
      <w:proofErr w:type="spellEnd"/>
      <w:r>
        <w:rPr>
          <w:sz w:val="28"/>
          <w:szCs w:val="28"/>
        </w:rPr>
        <w:t xml:space="preserve"> и грамота.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-10 май-с беседа и изпълнение на хайдушки песни бе отбелязана 182-та годишнина от рождението на Хаджи Димитър.</w:t>
      </w:r>
    </w:p>
    <w:p w:rsidR="00755119" w:rsidRPr="00095C92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-21 май-Участие във фолклорен събор”Еленово-2022”-</w:t>
      </w:r>
      <w:proofErr w:type="spellStart"/>
      <w:r>
        <w:rPr>
          <w:sz w:val="28"/>
          <w:szCs w:val="28"/>
        </w:rPr>
        <w:t>I-во</w:t>
      </w:r>
      <w:proofErr w:type="spellEnd"/>
      <w:r>
        <w:rPr>
          <w:sz w:val="28"/>
          <w:szCs w:val="28"/>
        </w:rPr>
        <w:t xml:space="preserve"> място за солистката Янка Раданова и III-то място за групата.Грамота,диплом и парични награди.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-24 май-Ден на славянската писменост и култура-Беседа-изложба с богат снимков материал.Нови и неизвестни досега факти за живота и делото на братята св.св.Кирил и Методий и техните ученици.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 юни-Ден на детето-забавни игри ,подаръци и почерпка за малчуганите от селото.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-2 юни-ден на Ботев.Беседа-изложба.Интересни факти за наследниците на Ботев.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-16 юни-Участие в „На Събор край Тунджа”в с.Крушаре-диплом за участие и сувенир.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-22 юли-Участие във виртуален събор”С песни и танци Мадара ни събира въпреки всичко”-грамота за участие,</w:t>
      </w:r>
      <w:proofErr w:type="spellStart"/>
      <w:r>
        <w:rPr>
          <w:sz w:val="28"/>
          <w:szCs w:val="28"/>
        </w:rPr>
        <w:t>плакет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флашка</w:t>
      </w:r>
      <w:proofErr w:type="spellEnd"/>
      <w:r>
        <w:rPr>
          <w:sz w:val="28"/>
          <w:szCs w:val="28"/>
        </w:rPr>
        <w:t>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-27 август-Участие в Национален тракийски фолклорен събор”Богородична стъпка”,Старозагорски минерални бани-грамота за участие и сувенир.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-6 септември-Тържествено отбелязване на Деня на Съединението и 110 години от Балканската война.Съвместно мероприятие на кметство с.Чокоба,НЧ”Съгласие-1928”,ПК”П.Хитов”,Тракийско дружество”Тракия-Сливен и Национален комитет”Традиция”</w:t>
      </w:r>
      <w:proofErr w:type="spellStart"/>
      <w:r>
        <w:rPr>
          <w:sz w:val="28"/>
          <w:szCs w:val="28"/>
        </w:rPr>
        <w:t>ГостуваНЧ</w:t>
      </w:r>
      <w:proofErr w:type="spellEnd"/>
      <w:r>
        <w:rPr>
          <w:sz w:val="28"/>
          <w:szCs w:val="28"/>
        </w:rPr>
        <w:t>”Светлина-1912”с.Николаево.Празникът включва:Тържествено поднасяне на цветя пред паметника на загиналите във войните от селото,презентация на тема:”Трагичната съдба на Тракийските българи и Тържествен концерт.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-6 септември-тематична изложба”История на войната”,посветена на 110 години от Балканската война.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-22 септември-Ден на Независимостта-Поднасяне на цветя пред паметника на загиналите в национално-освободителните борби жители на с.Чокоба.Беседа за Независимостта и прочитане на манифеста на княз Фердинанд.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-14 октомври-участие на НЧ в събора на с.Сотиря по покана на местното читалище.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-15 октомври-участие на НЧ в Тракийски събор”Памет за Тракия”-Бургаски минерални бани.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-29 октомври-тематична екскурзия за жителите с.Чокоба.Посещение на къща-музей Захари Стоянов в с.Медвен и Пантеон на Г.С.Раковски в гр.Котел,посветена на Народните будители.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-1 ноември.- поднасяне на цветя пред паметната плоча на учредителите на читалището в селото,беседа за живота и делото на Райна </w:t>
      </w:r>
      <w:proofErr w:type="spellStart"/>
      <w:r>
        <w:rPr>
          <w:sz w:val="28"/>
          <w:szCs w:val="28"/>
        </w:rPr>
        <w:t>Попгеоргиева</w:t>
      </w:r>
      <w:proofErr w:type="spellEnd"/>
      <w:r>
        <w:rPr>
          <w:sz w:val="28"/>
          <w:szCs w:val="28"/>
        </w:rPr>
        <w:t>/Райна Княгиня/.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-4 ноември-тържествен концерт,посветен на традиционния сбор на селото,с участието на НЧ”Съгласие-1928”,ПК”П.Хитов с.Чокоба.Гостуват НЧ”Хр.Ботев-1929”с.Младово и НЧ”Пробуда-1906”гр.Кермен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-14 декември-участие в Коледен концерт на Сдружение НЧ Сливен.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-22 декември-коледно тържество.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-През изминалата година за всички празници бяха отпечатани и разлепени  поздравителни афиши с благопожелания към всички жители на селото.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5119" w:rsidRPr="00BC4C6B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4. Материална база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А. Разгърната площ в кв.м.                                                            – 386 кв.м.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Б. Брой места в салоните – голям салон                                      – 186 места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В. Техническа база –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,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Компютри-5бр.,дарени от кметството на с.Чокоба</w:t>
      </w:r>
    </w:p>
    <w:p w:rsidR="00755119" w:rsidRPr="00956B03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Имаме оборудвана компютърна зала.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5. Субсидирана численост                                                                     – 1бр.</w:t>
      </w:r>
    </w:p>
    <w:p w:rsidR="00755119" w:rsidRPr="00C939D7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6. Общ бюджет на читалището за 2022 г.                                   </w:t>
      </w:r>
      <w:proofErr w:type="gramStart"/>
      <w:r>
        <w:rPr>
          <w:sz w:val="28"/>
          <w:szCs w:val="28"/>
          <w:lang w:val="en-US"/>
        </w:rPr>
        <w:t>14141.0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лв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субсидия от държавния бюджет                                               12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24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,00 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5119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7. Управленска инициатива при стопанисване на читалищната собственост и набиране на собствени приходи</w:t>
      </w:r>
    </w:p>
    <w:p w:rsidR="00755119" w:rsidRDefault="00755119" w:rsidP="00755119">
      <w:pPr>
        <w:rPr>
          <w:sz w:val="28"/>
          <w:szCs w:val="28"/>
          <w:lang w:val="en-US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А. Общ размер на собствените за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  <w:lang w:val="en-US"/>
        </w:rPr>
        <w:t xml:space="preserve">       </w:t>
      </w:r>
      <w:proofErr w:type="gramStart"/>
      <w:r>
        <w:rPr>
          <w:sz w:val="28"/>
          <w:szCs w:val="28"/>
          <w:lang w:val="en-US"/>
        </w:rPr>
        <w:t>189</w:t>
      </w:r>
      <w:r>
        <w:rPr>
          <w:sz w:val="28"/>
          <w:szCs w:val="28"/>
        </w:rPr>
        <w:t>5 ,0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лв</w:t>
      </w:r>
      <w:proofErr w:type="gramEnd"/>
      <w:r>
        <w:rPr>
          <w:sz w:val="28"/>
          <w:szCs w:val="28"/>
        </w:rPr>
        <w:t>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приходи от земя – 26,5 дка. собствена земя                             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267,01 лв.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дарение                                                                                           -500,00 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членски внос                                                                                  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128,00 лв.</w:t>
      </w:r>
    </w:p>
    <w:p w:rsidR="00755119" w:rsidRPr="005030E2" w:rsidRDefault="00755119" w:rsidP="00755119">
      <w:pPr>
        <w:ind w:right="-283"/>
        <w:rPr>
          <w:sz w:val="28"/>
          <w:szCs w:val="28"/>
          <w:lang w:val="en-US"/>
        </w:rPr>
      </w:pPr>
    </w:p>
    <w:p w:rsidR="00755119" w:rsidRDefault="00755119" w:rsidP="00755119">
      <w:pPr>
        <w:ind w:right="-283"/>
        <w:rPr>
          <w:sz w:val="28"/>
          <w:szCs w:val="28"/>
        </w:rPr>
      </w:pPr>
      <w:r>
        <w:rPr>
          <w:sz w:val="28"/>
          <w:szCs w:val="28"/>
        </w:rPr>
        <w:t>-наличност на парични средства на 01.01.2022г.: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-разплащателна сметка                                                                    -1078,10лв.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-каса                                                                                                   -474,92 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-общо налични средства                                                                  -1553,02лв.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ВСИЧКО ПРИХОДИ:                                                                    -15694,03лв.       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РАЗХОДИ :                                                                                     -13541,29 лв.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НАЛИЧНОСТ КЪМ 31.12.2022г.                                              2152,74лв.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От тях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-по разплащателна сметка                                                            -1849,53 лв.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-каса                                                                                                   -303,21лв.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-общо налични средства/преходен период/                              -2152,74 лв.</w:t>
      </w:r>
    </w:p>
    <w:p w:rsidR="00755119" w:rsidRPr="0039380F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</w:t>
      </w:r>
    </w:p>
    <w:p w:rsidR="00755119" w:rsidRPr="0039380F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</w:p>
    <w:p w:rsidR="00755119" w:rsidRPr="0039380F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5119" w:rsidRPr="0039380F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 Ремонтни дейности – Необходим е цялостен ремонт на сградата – смяна на дограми и канализация.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9</w:t>
      </w:r>
      <w:r>
        <w:rPr>
          <w:sz w:val="28"/>
          <w:szCs w:val="28"/>
        </w:rPr>
        <w:t xml:space="preserve">. Представител на НЧ </w:t>
      </w:r>
      <w:proofErr w:type="gramStart"/>
      <w:r>
        <w:rPr>
          <w:sz w:val="28"/>
          <w:szCs w:val="28"/>
        </w:rPr>
        <w:t>“ СЪГЛАСИЕ</w:t>
      </w:r>
      <w:proofErr w:type="gramEnd"/>
      <w:r>
        <w:rPr>
          <w:sz w:val="28"/>
          <w:szCs w:val="28"/>
        </w:rPr>
        <w:t xml:space="preserve"> – 1928” на Общото събрание на читалищата от Община Сливен за разпределение на субсидията за 2023 година е секретаря на читалището Росица Кирилова Пейчева-Русева.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С.Чокоба                                                          ПРЕДСЕДАТЕЛ:.......................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.01.2023г.                                                                              /Д. Василева/</w:t>
      </w:r>
    </w:p>
    <w:p w:rsidR="00755119" w:rsidRDefault="00755119" w:rsidP="00755119">
      <w:pPr>
        <w:rPr>
          <w:sz w:val="28"/>
          <w:szCs w:val="28"/>
        </w:rPr>
      </w:pPr>
    </w:p>
    <w:p w:rsidR="00755119" w:rsidRPr="008B6B1D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СЕКРЕТАР…………….</w:t>
      </w:r>
    </w:p>
    <w:p w:rsidR="00755119" w:rsidRPr="008B6B1D" w:rsidRDefault="00755119" w:rsidP="00755119">
      <w:pPr>
        <w:rPr>
          <w:b/>
        </w:rPr>
      </w:pPr>
      <w:r>
        <w:rPr>
          <w:b/>
        </w:rPr>
        <w:t xml:space="preserve">                          -                                                                    </w:t>
      </w:r>
      <w:r>
        <w:t xml:space="preserve">                          /Р.Русева/                                                                                                                        -                                                                 -            </w:t>
      </w:r>
    </w:p>
    <w:p w:rsidR="00755119" w:rsidRPr="008B6B1D" w:rsidRDefault="00755119" w:rsidP="0075511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325" w:rsidRDefault="00755119" w:rsidP="00755119">
      <w:r>
        <w:t xml:space="preserve">                                                                                                                                                   </w:t>
      </w:r>
    </w:p>
    <w:sectPr w:rsidR="00F37325" w:rsidSect="00F3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5119"/>
    <w:rsid w:val="00755119"/>
    <w:rsid w:val="00F3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2023-03-16T10:16:00Z</dcterms:created>
  <dcterms:modified xsi:type="dcterms:W3CDTF">2023-03-16T10:17:00Z</dcterms:modified>
</cp:coreProperties>
</file>